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BD" w:rsidRPr="00F036BD" w:rsidRDefault="00F036BD" w:rsidP="00F036B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F036BD">
        <w:rPr>
          <w:rFonts w:ascii="黑体" w:eastAsia="黑体" w:hAnsi="黑体"/>
          <w:sz w:val="32"/>
          <w:szCs w:val="32"/>
        </w:rPr>
        <w:t>附件</w:t>
      </w:r>
      <w:r w:rsidRPr="00F036BD">
        <w:rPr>
          <w:rFonts w:ascii="黑体" w:eastAsia="黑体" w:hAnsi="黑体" w:hint="eastAsia"/>
          <w:sz w:val="32"/>
          <w:szCs w:val="32"/>
        </w:rPr>
        <w:t xml:space="preserve">2：           </w:t>
      </w:r>
    </w:p>
    <w:p w:rsidR="00F036BD" w:rsidRPr="00F036BD" w:rsidRDefault="00F036BD" w:rsidP="00F036BD">
      <w:pPr>
        <w:spacing w:line="600" w:lineRule="exact"/>
        <w:jc w:val="center"/>
        <w:rPr>
          <w:rFonts w:ascii="仿宋_GB2312" w:eastAsia="仿宋_GB2312" w:hAnsi="黑体" w:hint="eastAsia"/>
          <w:sz w:val="32"/>
          <w:szCs w:val="32"/>
        </w:rPr>
      </w:pPr>
      <w:r w:rsidRPr="00F036BD">
        <w:rPr>
          <w:rFonts w:ascii="仿宋_GB2312" w:eastAsia="仿宋_GB2312" w:hAnsi="黑体" w:hint="eastAsia"/>
          <w:sz w:val="32"/>
          <w:szCs w:val="32"/>
        </w:rPr>
        <w:t>资格要求</w:t>
      </w:r>
    </w:p>
    <w:tbl>
      <w:tblPr>
        <w:tblpPr w:leftFromText="180" w:rightFromText="180" w:vertAnchor="text" w:horzAnchor="page" w:tblpX="1670" w:tblpY="209"/>
        <w:tblOverlap w:val="never"/>
        <w:tblW w:w="14943" w:type="dxa"/>
        <w:tblLayout w:type="fixed"/>
        <w:tblLook w:val="04A0"/>
      </w:tblPr>
      <w:tblGrid>
        <w:gridCol w:w="647"/>
        <w:gridCol w:w="9"/>
        <w:gridCol w:w="1692"/>
        <w:gridCol w:w="32"/>
        <w:gridCol w:w="636"/>
        <w:gridCol w:w="42"/>
        <w:gridCol w:w="1364"/>
        <w:gridCol w:w="61"/>
        <w:gridCol w:w="814"/>
        <w:gridCol w:w="73"/>
        <w:gridCol w:w="1347"/>
        <w:gridCol w:w="92"/>
        <w:gridCol w:w="6263"/>
        <w:gridCol w:w="271"/>
        <w:gridCol w:w="1397"/>
        <w:gridCol w:w="7"/>
        <w:gridCol w:w="196"/>
      </w:tblGrid>
      <w:tr w:rsidR="00174BFB" w:rsidTr="0040726C">
        <w:trPr>
          <w:gridAfter w:val="2"/>
          <w:wAfter w:w="203" w:type="dxa"/>
          <w:trHeight w:val="525"/>
        </w:trPr>
        <w:tc>
          <w:tcPr>
            <w:tcW w:w="147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rPr>
                <w:rFonts w:ascii="黑体" w:eastAsia="黑体" w:hAnsi="黑体"/>
                <w:sz w:val="22"/>
              </w:rPr>
            </w:pPr>
            <w:r w:rsidRPr="008828D1">
              <w:rPr>
                <w:rFonts w:ascii="黑体" w:eastAsia="黑体" w:hAnsi="黑体" w:hint="eastAsia"/>
                <w:color w:val="000000" w:themeColor="text1"/>
                <w:sz w:val="22"/>
              </w:rPr>
              <w:t>一、公开招聘(9人）</w:t>
            </w:r>
          </w:p>
        </w:tc>
      </w:tr>
      <w:tr w:rsidR="00174BFB" w:rsidTr="0040726C">
        <w:trPr>
          <w:gridAfter w:val="2"/>
          <w:wAfter w:w="203" w:type="dxa"/>
          <w:trHeight w:val="5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编号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名额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6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薪酬待遇</w:t>
            </w:r>
          </w:p>
        </w:tc>
      </w:tr>
      <w:tr w:rsidR="00174BFB" w:rsidTr="0040726C">
        <w:trPr>
          <w:gridAfter w:val="2"/>
          <w:wAfter w:w="203" w:type="dxa"/>
          <w:trHeight w:val="174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综合部</w:t>
            </w:r>
          </w:p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副部长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全日制本科及以上学历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≤35周岁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/>
                <w:sz w:val="20"/>
                <w:szCs w:val="20"/>
              </w:rPr>
              <w:t>中国语言文学类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、文秘类、教育类</w:t>
            </w:r>
          </w:p>
        </w:tc>
        <w:tc>
          <w:tcPr>
            <w:tcW w:w="6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条件：</w:t>
            </w:r>
            <w:r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党员，具有行政机关、事业单位或国有企业从事行政管理、党建、人力资源管理相关工作5</w:t>
            </w:r>
            <w:r>
              <w:rPr>
                <w:rFonts w:ascii="仿宋_GB2312" w:eastAsia="仿宋_GB2312" w:hint="eastAsia"/>
                <w:sz w:val="20"/>
                <w:szCs w:val="20"/>
              </w:rPr>
              <w:t>年以上工作经历；2.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运用办公软件，具有较强的写作能力，具备强烈的责任心和良好的沟通、协调能力、表达能力以及较强的团队协作精神；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中级（政工师、二级人力资源管理师、三级秘书职业资格证）及以上职称可放宽至全日制大专学历。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按公司薪酬管理办法执行</w:t>
            </w:r>
          </w:p>
          <w:p w:rsidR="00174BFB" w:rsidRDefault="00174BFB" w:rsidP="0040726C">
            <w:pPr>
              <w:jc w:val="center"/>
              <w:rPr>
                <w:sz w:val="22"/>
              </w:rPr>
            </w:pPr>
          </w:p>
          <w:p w:rsidR="00174BFB" w:rsidRDefault="00174BFB" w:rsidP="0040726C">
            <w:pPr>
              <w:jc w:val="center"/>
              <w:rPr>
                <w:sz w:val="22"/>
              </w:rPr>
            </w:pPr>
          </w:p>
          <w:p w:rsidR="00174BFB" w:rsidRDefault="00174BFB" w:rsidP="0040726C">
            <w:pPr>
              <w:jc w:val="center"/>
              <w:rPr>
                <w:sz w:val="22"/>
              </w:rPr>
            </w:pPr>
          </w:p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gridAfter w:val="2"/>
          <w:wAfter w:w="203" w:type="dxa"/>
          <w:trHeight w:val="174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综合部工作人员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全日制专科及以上学历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≤35周岁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文秘类、计算机类、电子信息类</w:t>
            </w:r>
          </w:p>
        </w:tc>
        <w:tc>
          <w:tcPr>
            <w:tcW w:w="6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rPr>
                <w:rFonts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条件：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熟练运用办公软件，较强的写作能力，具备强烈的责任心和良好的沟通、表达能力，较强的团队协作精神；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能创造性地开展工作，有商务接待经验；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熟悉公文处理、行政管理、人事管理、档案管理等办公室事务；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4.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具有行政机关、事业单位或国有企业从事相关工作经验满1年以上。</w:t>
            </w: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gridAfter w:val="2"/>
          <w:wAfter w:w="203" w:type="dxa"/>
          <w:trHeight w:val="14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招标代理部</w:t>
            </w:r>
          </w:p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工作人员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全日制本科及以上学历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sz w:val="20"/>
                <w:szCs w:val="20"/>
              </w:rPr>
              <w:t>≤35周岁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工程造价、工程管理、土木工程、水利类、农业工程类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条件：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具有较强的团队合作意识强，沟通能力，服从工作安排；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责任心强，工作积极主动、耐心细致、踏实认真；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2020年高校应届毕业生必须在2020年7月31日前取得职位要求的毕业证书、学位证书；未在规定时间内取得有关证书的，不予录用，责任由本人自负。</w:t>
            </w:r>
          </w:p>
        </w:tc>
        <w:tc>
          <w:tcPr>
            <w:tcW w:w="16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gridAfter w:val="1"/>
          <w:wAfter w:w="196" w:type="dxa"/>
          <w:trHeight w:val="17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设计部</w:t>
            </w:r>
          </w:p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工作人员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全日制大学本科及以上学历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≤35周岁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环境科学与工程类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条件：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熟练运用CAD制图软件，具有水土保持方案、入河排污口设置论证报告编制经验；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具有1年及以上水利水电相关工作经验（需提供相关证明材料）；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中级及以上职称的可放宽至全日制大学专科。</w:t>
            </w: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  <w:p w:rsidR="00174BFB" w:rsidRDefault="00174BFB" w:rsidP="0040726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按公司薪酬管理办法执行</w:t>
            </w:r>
          </w:p>
          <w:p w:rsidR="00174BFB" w:rsidRDefault="00174BFB" w:rsidP="0040726C">
            <w:pPr>
              <w:tabs>
                <w:tab w:val="left" w:pos="1639"/>
              </w:tabs>
            </w:pPr>
            <w:r>
              <w:rPr>
                <w:rFonts w:hint="eastAsia"/>
              </w:rPr>
              <w:tab/>
            </w:r>
          </w:p>
        </w:tc>
      </w:tr>
      <w:tr w:rsidR="00174BFB" w:rsidTr="0040726C">
        <w:trPr>
          <w:gridAfter w:val="1"/>
          <w:wAfter w:w="196" w:type="dxa"/>
          <w:trHeight w:val="9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财务部</w:t>
            </w:r>
          </w:p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工作人员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:rsidR="00174BFB" w:rsidRPr="008828D1" w:rsidRDefault="00174BFB" w:rsidP="0040726C">
            <w:pPr>
              <w:spacing w:line="3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全日制大学本科及以上学历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6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≤35周岁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会计学、审计学、经济学、财务管理相关专业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条件：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遵守中华人民共和国宪法和法律，具有良好的职业品德，没有受到过任何行政和刑事处分，无违法、违纪等不良纪录；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从事财务工作2年及以上，熟练运用财务软件，熟悉国家相关法规，熟悉财务、税收制度和财务流程；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有国家相关职业资格证书者优先考虑。</w:t>
            </w:r>
          </w:p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加分：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ACCA、CIA、CPA、高级会计师的加10分；会计师、税务师、经济师、审计师的加5分；初级会计师、初级经济师、初级审计师的加2分。</w:t>
            </w:r>
          </w:p>
        </w:tc>
        <w:tc>
          <w:tcPr>
            <w:tcW w:w="16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gridAfter w:val="1"/>
          <w:wAfter w:w="196" w:type="dxa"/>
          <w:trHeight w:val="24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经营发展部</w:t>
            </w:r>
          </w:p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工作人员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全日制本科及以上学历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≤40周岁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水利类、水利工程与管理类、水利工程与管理类、工程造价、工程管理相关专业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条件：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熟悉水利水电工程施工现场，熟悉水利水电工程相关施工工艺，能独立编制施工预算和投标文件商务部分，熟悉合同管理、工程结算及竣工决算等流程；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持有造价师资格证书；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熟练使用办公软件及成本管理软件，具有全面的工程造价理论识，掌握现行工程造价规范及操作规程，熟悉工程造价市场情况、材料设备的市场价格；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4.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从事水利水电工程施工工作经验5年及以上者可优先考虑；</w:t>
            </w:r>
            <w:r w:rsidR="00DF6CD9" w:rsidRPr="008828D1">
              <w:rPr>
                <w:rFonts w:ascii="仿宋_GB2312" w:eastAsia="仿宋_GB2312"/>
                <w:sz w:val="20"/>
                <w:szCs w:val="20"/>
              </w:rPr>
              <w:fldChar w:fldCharType="begin"/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instrText>= 5 \* GB3</w:instrText>
            </w:r>
            <w:r w:rsidR="00DF6CD9" w:rsidRPr="008828D1">
              <w:rPr>
                <w:rFonts w:ascii="仿宋_GB2312" w:eastAsia="仿宋_GB2312"/>
                <w:sz w:val="20"/>
                <w:szCs w:val="20"/>
              </w:rPr>
              <w:fldChar w:fldCharType="separate"/>
            </w:r>
            <w:r>
              <w:rPr>
                <w:rFonts w:ascii="仿宋_GB2312" w:eastAsia="仿宋_GB2312" w:hint="eastAsia"/>
                <w:sz w:val="20"/>
                <w:szCs w:val="20"/>
              </w:rPr>
              <w:t>5.</w:t>
            </w:r>
            <w:r w:rsidR="00DF6CD9" w:rsidRPr="008828D1">
              <w:rPr>
                <w:rFonts w:ascii="仿宋_GB2312" w:eastAsia="仿宋_GB2312"/>
                <w:sz w:val="20"/>
                <w:szCs w:val="20"/>
              </w:rPr>
              <w:fldChar w:fldCharType="end"/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有二级及以上建造师或工程师及以上职称可放宽至全日制专科学历。</w:t>
            </w:r>
          </w:p>
        </w:tc>
        <w:tc>
          <w:tcPr>
            <w:tcW w:w="16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gridAfter w:val="1"/>
          <w:wAfter w:w="196" w:type="dxa"/>
          <w:trHeight w:val="20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工程部</w:t>
            </w:r>
          </w:p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工作人员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全日制本科及以上学历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≤35周岁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水利工程与管理类、</w:t>
            </w:r>
            <w:r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t>水利类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条件：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熟悉水利水电工程施工现场，熟悉水利水电工程相关施工工艺，能独立编制施工预算和投标文件商务部分，熟悉合同管理、工程结算及竣工决算等流程；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具有从事水利水电施工或施工管理工作经验</w:t>
            </w:r>
            <w:r w:rsidRPr="008828D1">
              <w:rPr>
                <w:rFonts w:ascii="仿宋_GB2312" w:eastAsia="仿宋_GB2312"/>
                <w:sz w:val="20"/>
                <w:szCs w:val="20"/>
              </w:rPr>
              <w:t>5年及以上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须具有水利水电二级及以上建造师；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4.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具有工程师及以上职称的可以放宽至全日制大学专科学历。</w:t>
            </w:r>
          </w:p>
        </w:tc>
        <w:tc>
          <w:tcPr>
            <w:tcW w:w="16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gridAfter w:val="1"/>
          <w:wAfter w:w="196" w:type="dxa"/>
          <w:trHeight w:val="13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物资采购部</w:t>
            </w:r>
          </w:p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工作人员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大学专科及以上学历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sz w:val="20"/>
                <w:szCs w:val="20"/>
              </w:rPr>
              <w:t>≤45周岁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建筑材料类、资产评估与管理相关专业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条件：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为人正直，廉洁自律；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较强的沟通和综合协调能力及文字写作能力；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具有3年及以上企业物资服务采购工作经验，熟悉</w:t>
            </w:r>
            <w:r w:rsidRPr="008828D1">
              <w:rPr>
                <w:rFonts w:ascii="仿宋_GB2312" w:eastAsia="仿宋_GB2312"/>
                <w:sz w:val="20"/>
                <w:szCs w:val="20"/>
              </w:rPr>
              <w:t>项目物资设备的采购和供应工作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4.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熟悉</w:t>
            </w:r>
            <w:r w:rsidRPr="008828D1">
              <w:rPr>
                <w:rFonts w:ascii="仿宋_GB2312" w:eastAsia="仿宋_GB2312"/>
                <w:sz w:val="20"/>
                <w:szCs w:val="20"/>
              </w:rPr>
              <w:t>工程材料采购、供应管理工作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。</w:t>
            </w:r>
          </w:p>
        </w:tc>
        <w:tc>
          <w:tcPr>
            <w:tcW w:w="16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trHeight w:val="570"/>
        </w:trPr>
        <w:tc>
          <w:tcPr>
            <w:tcW w:w="149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rPr>
                <w:rFonts w:ascii="黑体" w:eastAsia="黑体" w:hAnsi="黑体"/>
                <w:color w:val="FF0000"/>
                <w:sz w:val="22"/>
              </w:rPr>
            </w:pPr>
            <w:r w:rsidRPr="008828D1">
              <w:rPr>
                <w:rFonts w:ascii="黑体" w:eastAsia="黑体" w:hAnsi="黑体" w:hint="eastAsia"/>
                <w:color w:val="000000" w:themeColor="text1"/>
                <w:sz w:val="22"/>
              </w:rPr>
              <w:t>二、任务制员工8人</w:t>
            </w:r>
          </w:p>
        </w:tc>
      </w:tr>
      <w:tr w:rsidR="00174BFB" w:rsidTr="0040726C">
        <w:trPr>
          <w:trHeight w:val="619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编号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名额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薪酬待遇</w:t>
            </w:r>
          </w:p>
        </w:tc>
      </w:tr>
      <w:tr w:rsidR="00174BFB" w:rsidTr="0040726C">
        <w:trPr>
          <w:trHeight w:val="125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项目部</w:t>
            </w:r>
          </w:p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生产副经理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全日制大学本科学历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≤50周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水利类、地质类、矿业类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条件：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熟悉水利水电工程施工现场，熟悉水利水电工程相关施工工艺，熟悉工程质量、安全、环水保工作具体内容，掌握相关法律法规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及规范要求；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具有从事水利水电工程施工质量、安全管理工作经验10年及以上；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有工程师及以上职称；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具有二级及以上建造师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。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按照项目部管理薪酬执行</w:t>
            </w:r>
          </w:p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trHeight w:val="215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施工项目部</w:t>
            </w:r>
          </w:p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施工员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全日制本科及以上学历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≤35周岁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水利工程与管理类、</w:t>
            </w:r>
            <w:r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t>水利类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、工程管理相关专业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条件：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熟悉水利水电工程施工现场，熟悉水利水电工程相关施工工艺，熟悉工程质量、安全、环水保工作具体内容，掌握相关法律法规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及规范要求；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具有从事水利水电工程施工质量、安全管理工作经验3年及以上；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有中级工程师及以上职称者、注册安全工程师者可优先考虑；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4.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有二级及以上建造师或工程师及以上职称可放宽至全日制专科学历。</w:t>
            </w:r>
          </w:p>
        </w:tc>
        <w:tc>
          <w:tcPr>
            <w:tcW w:w="16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trHeight w:val="182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工程测量</w:t>
            </w:r>
          </w:p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专员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全日制大学专科及以上学历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≤35周岁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测量类、测绘类、地质类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条件：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熟悉水利水电工程施工现场，熟悉水利水电工程相关施工工艺，熟练操作测量相关设备及运用相关软件；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掌握数字地形测量、控制测量、勘测规划测量、工程施工测量、工程变形监测、和GPS测量，能独立完成编程、外业测量等，能够独立完成测量图纸；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具有从事水利水电工程施工工作经验3年及以；</w:t>
            </w:r>
            <w:r>
              <w:rPr>
                <w:rFonts w:ascii="仿宋_GB2312" w:eastAsia="仿宋_GB2312" w:hint="eastAsia"/>
                <w:sz w:val="20"/>
                <w:szCs w:val="20"/>
              </w:rPr>
              <w:t>4.</w:t>
            </w:r>
            <w:r w:rsidRPr="008828D1">
              <w:rPr>
                <w:rFonts w:ascii="仿宋_GB2312" w:eastAsia="仿宋_GB2312" w:hint="eastAsia"/>
                <w:sz w:val="20"/>
                <w:szCs w:val="20"/>
              </w:rPr>
              <w:t>有中级工程师及以上职称者可优先考虑。</w:t>
            </w:r>
          </w:p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  <w:tr w:rsidR="00174BFB" w:rsidTr="0040726C">
        <w:trPr>
          <w:trHeight w:val="182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项目部</w:t>
            </w:r>
          </w:p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材料员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专科及以上学历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0"/>
                <w:szCs w:val="20"/>
              </w:rPr>
            </w:pPr>
            <w:r w:rsidRPr="008828D1">
              <w:rPr>
                <w:rFonts w:ascii="仿宋_GB2312" w:eastAsia="仿宋_GB2312" w:cs="仿宋_GB2312" w:hint="eastAsia"/>
                <w:color w:val="000000"/>
                <w:sz w:val="20"/>
                <w:szCs w:val="20"/>
              </w:rPr>
              <w:t>≤</w:t>
            </w:r>
            <w:r w:rsidRPr="008828D1">
              <w:rPr>
                <w:rFonts w:ascii="仿宋_GB2312" w:eastAsia="仿宋_GB2312" w:cs="仿宋_GB2312"/>
                <w:color w:val="000000"/>
                <w:sz w:val="20"/>
                <w:szCs w:val="20"/>
              </w:rPr>
              <w:t>35周岁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8828D1">
              <w:rPr>
                <w:rFonts w:ascii="仿宋_GB2312" w:eastAsia="仿宋_GB2312" w:hint="eastAsia"/>
                <w:sz w:val="20"/>
                <w:szCs w:val="20"/>
              </w:rPr>
              <w:t>不限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B" w:rsidRPr="008828D1" w:rsidRDefault="00174BFB" w:rsidP="0040726C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 w:rsidRPr="008828D1">
              <w:rPr>
                <w:rFonts w:ascii="仿宋_GB2312" w:eastAsia="仿宋_GB2312" w:hAnsi="仿宋_GB2312" w:cs="仿宋_GB2312" w:hint="eastAsia"/>
                <w:b/>
                <w:sz w:val="20"/>
                <w:szCs w:val="20"/>
              </w:rPr>
              <w:t>条件：</w:t>
            </w:r>
            <w:r w:rsidR="00DF6CD9"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fldChar w:fldCharType="begin"/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instrText>= 1 \* GB3</w:instrText>
            </w:r>
            <w:r w:rsidR="00DF6CD9"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</w:t>
            </w:r>
            <w:r w:rsidR="00DF6CD9"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fldChar w:fldCharType="end"/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熟悉</w:t>
            </w:r>
            <w:r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t>项目物资设备的采购和供应工作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熟悉</w:t>
            </w:r>
            <w:r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t>工程材料采购、供应管理工作；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熟悉</w:t>
            </w:r>
            <w:r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t>设备供应管理，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能够</w:t>
            </w:r>
            <w:r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t>对进场设备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进行</w:t>
            </w:r>
            <w:r w:rsidRPr="008828D1">
              <w:rPr>
                <w:rFonts w:ascii="仿宋_GB2312" w:eastAsia="仿宋_GB2312" w:hAnsi="仿宋_GB2312" w:cs="仿宋_GB2312"/>
                <w:sz w:val="20"/>
                <w:szCs w:val="20"/>
              </w:rPr>
              <w:t>检查、评定</w:t>
            </w:r>
            <w:r w:rsidRPr="008828D1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</w:tc>
        <w:tc>
          <w:tcPr>
            <w:tcW w:w="16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BFB" w:rsidRDefault="00174BFB" w:rsidP="0040726C">
            <w:pPr>
              <w:jc w:val="center"/>
              <w:rPr>
                <w:sz w:val="22"/>
              </w:rPr>
            </w:pPr>
          </w:p>
        </w:tc>
      </w:tr>
    </w:tbl>
    <w:p w:rsidR="002A698B" w:rsidRPr="00174BFB" w:rsidRDefault="002A698B"/>
    <w:sectPr w:rsidR="002A698B" w:rsidRPr="00174BFB" w:rsidSect="00174B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00F" w:rsidRDefault="0088200F" w:rsidP="00174BFB">
      <w:r>
        <w:separator/>
      </w:r>
    </w:p>
  </w:endnote>
  <w:endnote w:type="continuationSeparator" w:id="1">
    <w:p w:rsidR="0088200F" w:rsidRDefault="0088200F" w:rsidP="00174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00F" w:rsidRDefault="0088200F" w:rsidP="00174BFB">
      <w:r>
        <w:separator/>
      </w:r>
    </w:p>
  </w:footnote>
  <w:footnote w:type="continuationSeparator" w:id="1">
    <w:p w:rsidR="0088200F" w:rsidRDefault="0088200F" w:rsidP="00174B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BFB"/>
    <w:rsid w:val="00174BFB"/>
    <w:rsid w:val="002A698B"/>
    <w:rsid w:val="0088200F"/>
    <w:rsid w:val="00DF6CD9"/>
    <w:rsid w:val="00F0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B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B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2019-09-26T07:59:00Z</dcterms:created>
  <dcterms:modified xsi:type="dcterms:W3CDTF">2019-09-29T02:28:00Z</dcterms:modified>
</cp:coreProperties>
</file>