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94" w:lineRule="atLeast"/>
        <w:ind w:firstLine="420"/>
        <w:rPr>
          <w:rStyle w:val="9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附件2：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420"/>
        <w:jc w:val="center"/>
        <w:textAlignment w:val="auto"/>
        <w:rPr>
          <w:rStyle w:val="9"/>
          <w:rFonts w:hint="eastAsia" w:ascii="方正小标宋简体" w:hAnsi="Calibri" w:eastAsia="方正小标宋简体"/>
          <w:color w:val="000000"/>
          <w:sz w:val="44"/>
          <w:szCs w:val="44"/>
        </w:rPr>
      </w:pPr>
      <w:r>
        <w:rPr>
          <w:rStyle w:val="9"/>
          <w:rFonts w:hint="eastAsia" w:ascii="方正小标宋简体" w:hAnsi="Calibri" w:eastAsia="方正小标宋简体"/>
          <w:color w:val="000000"/>
          <w:sz w:val="44"/>
          <w:szCs w:val="44"/>
        </w:rPr>
        <w:t>体检相关要求及注意事项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420"/>
        <w:jc w:val="center"/>
        <w:textAlignment w:val="auto"/>
        <w:rPr>
          <w:rStyle w:val="9"/>
          <w:rFonts w:hint="eastAsia" w:ascii="方正小标宋简体" w:hAnsi="Calibri" w:eastAsia="方正小标宋简体"/>
          <w:color w:val="000000"/>
          <w:sz w:val="44"/>
          <w:szCs w:val="44"/>
        </w:rPr>
      </w:pPr>
    </w:p>
    <w:p>
      <w:pPr>
        <w:pStyle w:val="4"/>
        <w:shd w:val="clear" w:color="auto" w:fill="FFFFFF"/>
        <w:wordWrap w:val="0"/>
        <w:spacing w:before="0" w:beforeAutospacing="0" w:after="0" w:afterAutospacing="0" w:line="594" w:lineRule="atLeast"/>
        <w:ind w:firstLine="640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一、按照规定，实行封闭式体检。所有考生在体检全过程中必须服从工作人员的安排，关闭手机等通讯工具，违者按违纪处理。考生亲属及其他人员不得陪同体检。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594" w:lineRule="atLeast"/>
        <w:ind w:firstLine="640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二、体检按所规定的要求、程序、体检项目和标准实施。体检医院和考生本人无权随意增减体检项目。体检中如主检医生认为需要进一步检查方能做出判断的，报经区级主管部门同意后，由体检医院安排考生按有关规定进行检查。请考生配合医生认真检查所有项目，勿漏检，若自动放弃某一检查项目，将会影响考生的录用。女性受检者月经期间请勿做妇科及尿液检查，待经期完毕后再补检；怀孕或可能已受孕者，事先告知医护人员，勿做</w:t>
      </w:r>
      <w:r>
        <w:rPr>
          <w:rStyle w:val="9"/>
          <w:rFonts w:ascii="Times New Roman" w:hAnsi="Times New Roman" w:cs="Times New Roman"/>
          <w:color w:val="000000"/>
          <w:sz w:val="32"/>
          <w:szCs w:val="32"/>
        </w:rPr>
        <w:t>X</w:t>
      </w: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光检查。如隐瞒病史影响体检结果的，后果自负。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594" w:lineRule="atLeast"/>
        <w:ind w:firstLine="640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三、考生在体检中要严格遵守规定，服从招考单位和体检医院的安排，严禁弄虚作假，严禁请人代检或者代他人体检，违者按违纪处理并取消相关人员的聘用资格。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594" w:lineRule="atLeast"/>
        <w:ind w:firstLine="640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四、复检以及需要作进一步检查的相关费用，请考生按标准自行向体检医院缴纳。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594" w:lineRule="atLeast"/>
        <w:ind w:firstLine="640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五、考生应提前做好行程安排，并注意行程安全，确保在规定时间内参加体检。体检人员应到指定医院进行体检，其它医疗单位的检查结果一律无效。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594" w:lineRule="atLeast"/>
        <w:ind w:firstLine="640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六、检查前饮食宜清淡、禁酒、勿食猪肝等高脂肪、高蛋白食物及猪血等血制品、含铁量过大的食物。体检前一晚上应避免熬夜和宵夜。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七、体检前一日晚</w:t>
      </w:r>
      <w:r>
        <w:rPr>
          <w:rStyle w:val="9"/>
          <w:rFonts w:ascii="Times New Roman" w:hAnsi="Times New Roman" w:cs="Times New Roman"/>
          <w:color w:val="000000"/>
          <w:sz w:val="32"/>
          <w:szCs w:val="32"/>
        </w:rPr>
        <w:t>8</w:t>
      </w: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时后禁食，</w:t>
      </w:r>
      <w:r>
        <w:rPr>
          <w:rStyle w:val="9"/>
          <w:rFonts w:ascii="Times New Roman" w:hAnsi="Times New Roman" w:cs="Times New Roman"/>
          <w:color w:val="000000"/>
          <w:sz w:val="32"/>
          <w:szCs w:val="32"/>
        </w:rPr>
        <w:t>12</w:t>
      </w: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时后禁水。体检前</w:t>
      </w:r>
      <w:r>
        <w:rPr>
          <w:rStyle w:val="9"/>
          <w:rFonts w:ascii="Times New Roman" w:hAnsi="Times New Roman" w:cs="Times New Roman"/>
          <w:color w:val="000000"/>
          <w:sz w:val="32"/>
          <w:szCs w:val="32"/>
        </w:rPr>
        <w:t>48</w:t>
      </w: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小时内不宜做剧烈运动，体检当天应停止晨练。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50" w:lineRule="atLeast"/>
        <w:ind w:firstLine="640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八、检查当天请着棉质便服和低跟软底鞋，勿穿有金属扣子的内衣裤，勿佩戴金属饰品及隐形眼镜。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4B"/>
    <w:rsid w:val="00055403"/>
    <w:rsid w:val="00134677"/>
    <w:rsid w:val="001C1BDC"/>
    <w:rsid w:val="0027584B"/>
    <w:rsid w:val="005E04A3"/>
    <w:rsid w:val="00961114"/>
    <w:rsid w:val="00A5559F"/>
    <w:rsid w:val="00CA32D4"/>
    <w:rsid w:val="19E60B47"/>
    <w:rsid w:val="288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leaidx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547</Characters>
  <Lines>4</Lines>
  <Paragraphs>1</Paragraphs>
  <TotalTime>0</TotalTime>
  <ScaleCrop>false</ScaleCrop>
  <LinksUpToDate>false</LinksUpToDate>
  <CharactersWithSpaces>641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2018-07-31T02:49:00Z</dcterms:created>
  <dc:creator>thtfpc</dc:creator>
  <cp:lastModifiedBy>我有一嘬小呆毛</cp:lastModifiedBy>
  <dcterms:modified xsi:type="dcterms:W3CDTF">2019-08-05T01:26:50Z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