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>
      <w:pPr>
        <w:widowControl w:val="0"/>
        <w:adjustRightInd/>
        <w:snapToGrid/>
        <w:spacing w:after="0"/>
        <w:jc w:val="center"/>
        <w:rPr>
          <w:rFonts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  <w:t>成都市温江区2019年社区专职工作者报名表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1"/>
        <w:gridCol w:w="1260"/>
        <w:gridCol w:w="119"/>
        <w:gridCol w:w="234"/>
        <w:gridCol w:w="6"/>
        <w:gridCol w:w="834"/>
        <w:gridCol w:w="275"/>
        <w:gridCol w:w="1080"/>
        <w:gridCol w:w="186"/>
        <w:gridCol w:w="1088"/>
        <w:gridCol w:w="351"/>
        <w:gridCol w:w="928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ind w:firstLine="525" w:firstLineChars="25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61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61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2343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2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9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947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6947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已获资格证书</w:t>
            </w:r>
          </w:p>
        </w:tc>
        <w:tc>
          <w:tcPr>
            <w:tcW w:w="6947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9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47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74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5754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</w:trPr>
        <w:tc>
          <w:tcPr>
            <w:tcW w:w="19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如需放宽年龄限制，请注明符合放宽年龄限制的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情形</w:t>
            </w:r>
          </w:p>
        </w:tc>
        <w:tc>
          <w:tcPr>
            <w:tcW w:w="6947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（如无则填“无”）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34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ind w:firstLine="240" w:firstLineChars="10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228" w:type="dxa"/>
            <w:gridSpan w:val="13"/>
            <w:shd w:val="clear" w:color="auto" w:fill="auto"/>
          </w:tcPr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以上填写信息属实，如有弄虚作假，本人愿意承担一切后果。</w:t>
            </w:r>
          </w:p>
          <w:p>
            <w:pPr>
              <w:widowControl w:val="0"/>
              <w:adjustRightInd/>
              <w:snapToGrid/>
              <w:spacing w:after="0"/>
              <w:ind w:left="1760" w:leftChars="800" w:firstLine="960" w:firstLineChars="40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ind w:left="1760" w:leftChars="800" w:firstLine="960" w:firstLineChars="40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228" w:type="dxa"/>
            <w:gridSpan w:val="13"/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fdgvfgg</dc:creator>
  <cp:lastModifiedBy>好名字猪取了</cp:lastModifiedBy>
  <dcterms:modified xsi:type="dcterms:W3CDTF">2019-07-23T07:17:16Z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