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36" w:rsidRPr="00115593" w:rsidRDefault="00624D36" w:rsidP="00624D36">
      <w:pPr>
        <w:spacing w:line="560" w:lineRule="exact"/>
        <w:rPr>
          <w:rFonts w:ascii="方正仿宋_GBK" w:eastAsia="方正仿宋_GBK"/>
          <w:b/>
          <w:sz w:val="32"/>
          <w:szCs w:val="32"/>
        </w:rPr>
      </w:pPr>
      <w:r w:rsidRPr="00115593">
        <w:rPr>
          <w:rFonts w:ascii="方正仿宋_GBK" w:eastAsia="方正仿宋_GBK" w:hint="eastAsia"/>
          <w:b/>
          <w:sz w:val="32"/>
          <w:szCs w:val="32"/>
        </w:rPr>
        <w:t>附件3</w:t>
      </w:r>
    </w:p>
    <w:p w:rsidR="00624D36" w:rsidRPr="00115593" w:rsidRDefault="00624D36" w:rsidP="00624D36">
      <w:pPr>
        <w:spacing w:line="560" w:lineRule="exact"/>
        <w:jc w:val="center"/>
        <w:rPr>
          <w:rFonts w:ascii="方正小标宋_GBK" w:eastAsia="方正小标宋_GBK" w:hAnsi="方正仿宋_GBK" w:cs="方正仿宋_GBK"/>
          <w:color w:val="000000"/>
          <w:sz w:val="40"/>
          <w:szCs w:val="44"/>
        </w:rPr>
      </w:pPr>
      <w:r w:rsidRPr="00115593">
        <w:rPr>
          <w:rFonts w:ascii="方正小标宋_GBK" w:eastAsia="方正小标宋_GBK" w:hAnsi="方正仿宋_GBK" w:cs="方正仿宋_GBK" w:hint="eastAsia"/>
          <w:color w:val="000000"/>
          <w:sz w:val="40"/>
          <w:szCs w:val="44"/>
        </w:rPr>
        <w:t>网络报名程序</w:t>
      </w:r>
    </w:p>
    <w:p w:rsidR="00624D36" w:rsidRPr="00115593" w:rsidRDefault="00624D36" w:rsidP="00115593">
      <w:pPr>
        <w:spacing w:line="500" w:lineRule="exact"/>
        <w:ind w:firstLineChars="200" w:firstLine="600"/>
        <w:rPr>
          <w:rFonts w:ascii="方正仿宋_GBK" w:eastAsia="方正仿宋_GBK"/>
          <w:sz w:val="30"/>
          <w:szCs w:val="30"/>
        </w:rPr>
      </w:pPr>
    </w:p>
    <w:p w:rsidR="00624D36" w:rsidRPr="00115593" w:rsidRDefault="00624D36" w:rsidP="00115593">
      <w:pPr>
        <w:spacing w:line="500" w:lineRule="exact"/>
        <w:ind w:firstLineChars="200" w:firstLine="600"/>
        <w:rPr>
          <w:rFonts w:ascii="方正仿宋_GBK" w:eastAsia="方正仿宋_GBK"/>
          <w:sz w:val="30"/>
          <w:szCs w:val="30"/>
        </w:rPr>
      </w:pPr>
      <w:r w:rsidRPr="00115593">
        <w:rPr>
          <w:rFonts w:ascii="方正仿宋_GBK" w:eastAsia="方正仿宋_GBK"/>
          <w:sz w:val="30"/>
          <w:szCs w:val="30"/>
        </w:rPr>
        <w:t>1.</w:t>
      </w:r>
      <w:r w:rsidRPr="00115593">
        <w:rPr>
          <w:rFonts w:ascii="方正仿宋_GBK" w:eastAsia="方正仿宋_GBK" w:hint="eastAsia"/>
          <w:sz w:val="30"/>
          <w:szCs w:val="30"/>
        </w:rPr>
        <w:t>提交报考申请。报考人员在</w:t>
      </w:r>
      <w:r w:rsidRPr="00115593">
        <w:rPr>
          <w:rFonts w:ascii="方正仿宋_GBK" w:eastAsia="方正仿宋_GBK"/>
          <w:sz w:val="30"/>
          <w:szCs w:val="30"/>
        </w:rPr>
        <w:t>2019年5月</w:t>
      </w:r>
      <w:r w:rsidR="00CD4DE7">
        <w:rPr>
          <w:rFonts w:ascii="方正仿宋_GBK" w:eastAsia="方正仿宋_GBK"/>
          <w:sz w:val="30"/>
          <w:szCs w:val="30"/>
        </w:rPr>
        <w:t>11</w:t>
      </w:r>
      <w:r w:rsidRPr="00115593">
        <w:rPr>
          <w:rFonts w:ascii="方正仿宋_GBK" w:eastAsia="方正仿宋_GBK"/>
          <w:sz w:val="30"/>
          <w:szCs w:val="30"/>
        </w:rPr>
        <w:t>日0:00时</w:t>
      </w:r>
      <w:r w:rsidRPr="00115593">
        <w:rPr>
          <w:rFonts w:ascii="方正仿宋_GBK" w:eastAsia="方正仿宋_GBK"/>
          <w:sz w:val="30"/>
          <w:szCs w:val="30"/>
        </w:rPr>
        <w:t>—</w:t>
      </w:r>
      <w:r w:rsidRPr="00115593">
        <w:rPr>
          <w:rFonts w:ascii="方正仿宋_GBK" w:eastAsia="方正仿宋_GBK"/>
          <w:sz w:val="30"/>
          <w:szCs w:val="30"/>
        </w:rPr>
        <w:t>2019年5月</w:t>
      </w:r>
      <w:r w:rsidR="00CD4DE7">
        <w:rPr>
          <w:rFonts w:ascii="方正仿宋_GBK" w:eastAsia="方正仿宋_GBK"/>
          <w:sz w:val="30"/>
          <w:szCs w:val="30"/>
        </w:rPr>
        <w:t>13</w:t>
      </w:r>
      <w:r w:rsidRPr="00115593">
        <w:rPr>
          <w:rFonts w:ascii="方正仿宋_GBK" w:eastAsia="方正仿宋_GBK"/>
          <w:sz w:val="30"/>
          <w:szCs w:val="30"/>
        </w:rPr>
        <w:t>日24:00时</w:t>
      </w:r>
      <w:r w:rsidRPr="00115593">
        <w:rPr>
          <w:rFonts w:ascii="方正仿宋_GBK" w:eastAsia="方正仿宋_GBK" w:hint="eastAsia"/>
          <w:sz w:val="30"/>
          <w:szCs w:val="30"/>
        </w:rPr>
        <w:t>期间，登录“开州区教育委员会”</w:t>
      </w:r>
      <w:r w:rsidRPr="00115593">
        <w:rPr>
          <w:rFonts w:ascii="方正仿宋_GBK" w:eastAsia="方正仿宋_GBK"/>
          <w:sz w:val="30"/>
          <w:szCs w:val="30"/>
        </w:rPr>
        <w:t xml:space="preserve"> http://</w:t>
      </w:r>
      <w:r w:rsidRPr="00115593">
        <w:rPr>
          <w:rFonts w:ascii="方正仿宋_GBK" w:eastAsia="方正仿宋_GBK" w:hint="eastAsia"/>
          <w:sz w:val="30"/>
          <w:szCs w:val="30"/>
        </w:rPr>
        <w:t>www</w:t>
      </w:r>
      <w:r w:rsidRPr="00115593">
        <w:rPr>
          <w:rFonts w:ascii="方正仿宋_GBK" w:eastAsia="方正仿宋_GBK"/>
          <w:sz w:val="30"/>
          <w:szCs w:val="30"/>
        </w:rPr>
        <w:t xml:space="preserve">.kzedu.gov.cn </w:t>
      </w:r>
      <w:r w:rsidRPr="00115593">
        <w:rPr>
          <w:rFonts w:ascii="方正仿宋_GBK" w:eastAsia="方正仿宋_GBK" w:hint="eastAsia"/>
          <w:sz w:val="30"/>
          <w:szCs w:val="30"/>
        </w:rPr>
        <w:t>“</w:t>
      </w:r>
      <w:r w:rsidRPr="00115593">
        <w:rPr>
          <w:rFonts w:ascii="方正仿宋_GBK" w:eastAsia="方正仿宋_GBK"/>
          <w:sz w:val="30"/>
          <w:szCs w:val="30"/>
        </w:rPr>
        <w:t>点击报名</w:t>
      </w:r>
      <w:r w:rsidRPr="00115593">
        <w:rPr>
          <w:rFonts w:ascii="方正仿宋_GBK" w:eastAsia="方正仿宋_GBK" w:hint="eastAsia"/>
          <w:sz w:val="30"/>
          <w:szCs w:val="30"/>
        </w:rPr>
        <w:t>”</w:t>
      </w:r>
      <w:r w:rsidRPr="00115593">
        <w:rPr>
          <w:rFonts w:ascii="方正仿宋_GBK" w:eastAsia="方正仿宋_GBK"/>
          <w:sz w:val="30"/>
          <w:szCs w:val="30"/>
        </w:rPr>
        <w:t>填写报名信息</w:t>
      </w:r>
      <w:r w:rsidRPr="00115593">
        <w:rPr>
          <w:rFonts w:ascii="方正仿宋_GBK" w:eastAsia="方正仿宋_GBK" w:hint="eastAsia"/>
          <w:sz w:val="30"/>
          <w:szCs w:val="30"/>
        </w:rPr>
        <w:t>。报考者只能选择一个招聘岗位报名，报名时所使用的身份证须与其他环节使用的身份证一致，且为第二代有效身份证。报考者须如实准确填写每一项报考信息（包括不带“</w:t>
      </w:r>
      <w:r w:rsidRPr="00115593">
        <w:rPr>
          <w:rFonts w:ascii="方正仿宋_GBK" w:eastAsia="方正仿宋_GBK"/>
          <w:sz w:val="30"/>
          <w:szCs w:val="30"/>
        </w:rPr>
        <w:t>*</w:t>
      </w:r>
      <w:r w:rsidRPr="00115593">
        <w:rPr>
          <w:rFonts w:ascii="方正仿宋_GBK" w:eastAsia="方正仿宋_GBK"/>
          <w:sz w:val="30"/>
          <w:szCs w:val="30"/>
        </w:rPr>
        <w:t>”</w:t>
      </w:r>
      <w:r w:rsidRPr="00115593">
        <w:rPr>
          <w:rFonts w:ascii="方正仿宋_GBK" w:eastAsia="方正仿宋_GBK"/>
          <w:sz w:val="30"/>
          <w:szCs w:val="30"/>
        </w:rPr>
        <w:t>号的项目），正确上传电子照片（jpg格式，20kb以下），并准确记住报名序号（报名序号是报名确认、下载打印准考证等事项的重要依据和关键字）。填写专业名称时，须按照已取得的或将取得的毕业证上的专业名称一字不差地填写，否则将影响报名资格网络初审。</w:t>
      </w:r>
      <w:r w:rsidRPr="00115593">
        <w:rPr>
          <w:rFonts w:ascii="方正仿宋_GBK" w:eastAsia="方正仿宋_GBK" w:hint="eastAsia"/>
          <w:sz w:val="30"/>
          <w:szCs w:val="30"/>
        </w:rPr>
        <w:t>凡弄虚作假的，一经查实，取消考试资格或聘用资格。</w:t>
      </w:r>
    </w:p>
    <w:p w:rsidR="00624D36" w:rsidRPr="00115593" w:rsidRDefault="00624D36" w:rsidP="00115593">
      <w:pPr>
        <w:spacing w:line="500" w:lineRule="exact"/>
        <w:ind w:firstLineChars="200" w:firstLine="600"/>
        <w:rPr>
          <w:rFonts w:ascii="方正仿宋_GBK" w:eastAsia="方正仿宋_GBK"/>
          <w:sz w:val="30"/>
          <w:szCs w:val="30"/>
        </w:rPr>
      </w:pPr>
      <w:r w:rsidRPr="00115593">
        <w:rPr>
          <w:rFonts w:ascii="方正仿宋_GBK" w:eastAsia="方正仿宋_GBK" w:hint="eastAsia"/>
          <w:sz w:val="30"/>
          <w:szCs w:val="30"/>
        </w:rPr>
        <w:t>2</w:t>
      </w:r>
      <w:r w:rsidRPr="00115593">
        <w:rPr>
          <w:rFonts w:ascii="方正仿宋_GBK" w:eastAsia="方正仿宋_GBK"/>
          <w:sz w:val="30"/>
          <w:szCs w:val="30"/>
        </w:rPr>
        <w:t>.</w:t>
      </w:r>
      <w:r w:rsidRPr="00115593">
        <w:rPr>
          <w:rFonts w:ascii="方正仿宋_GBK" w:eastAsia="方正仿宋_GBK" w:hint="eastAsia"/>
          <w:sz w:val="30"/>
          <w:szCs w:val="30"/>
        </w:rPr>
        <w:t>初审报考资格。网上“初审资料”。</w:t>
      </w:r>
      <w:r w:rsidRPr="00115593">
        <w:rPr>
          <w:rFonts w:ascii="方正仿宋_GBK" w:eastAsia="方正仿宋_GBK"/>
          <w:sz w:val="30"/>
          <w:szCs w:val="30"/>
        </w:rPr>
        <w:t>报考人员于提交报名信息资料后</w:t>
      </w:r>
      <w:r w:rsidR="00CD4DE7">
        <w:rPr>
          <w:rFonts w:ascii="方正仿宋_GBK" w:eastAsia="方正仿宋_GBK" w:hAnsi="方正仿宋_GBK" w:cs="方正仿宋_GBK" w:hint="eastAsia"/>
          <w:color w:val="000000"/>
          <w:sz w:val="30"/>
          <w:szCs w:val="30"/>
        </w:rPr>
        <w:t>2019年5月</w:t>
      </w:r>
      <w:r w:rsidR="00CD4DE7">
        <w:rPr>
          <w:rFonts w:ascii="方正仿宋_GBK" w:eastAsia="方正仿宋_GBK" w:hAnsi="方正仿宋_GBK" w:cs="方正仿宋_GBK"/>
          <w:color w:val="000000"/>
          <w:sz w:val="30"/>
          <w:szCs w:val="30"/>
        </w:rPr>
        <w:t>14</w:t>
      </w:r>
      <w:r w:rsidR="00CD4DE7">
        <w:rPr>
          <w:rFonts w:ascii="方正仿宋_GBK" w:eastAsia="方正仿宋_GBK" w:hAnsi="方正仿宋_GBK" w:cs="方正仿宋_GBK" w:hint="eastAsia"/>
          <w:color w:val="000000"/>
          <w:sz w:val="30"/>
          <w:szCs w:val="30"/>
        </w:rPr>
        <w:t>日—2019年5月</w:t>
      </w:r>
      <w:r w:rsidR="00CD4DE7">
        <w:rPr>
          <w:rFonts w:ascii="方正仿宋_GBK" w:eastAsia="方正仿宋_GBK" w:hAnsi="方正仿宋_GBK" w:cs="方正仿宋_GBK"/>
          <w:color w:val="000000"/>
          <w:sz w:val="30"/>
          <w:szCs w:val="30"/>
        </w:rPr>
        <w:t>15日</w:t>
      </w:r>
      <w:r w:rsidRPr="00115593">
        <w:rPr>
          <w:rFonts w:ascii="方正仿宋_GBK" w:eastAsia="方正仿宋_GBK"/>
          <w:sz w:val="30"/>
          <w:szCs w:val="30"/>
        </w:rPr>
        <w:t>登录</w:t>
      </w:r>
      <w:hyperlink r:id="rId6" w:history="1">
        <w:r w:rsidRPr="00115593">
          <w:rPr>
            <w:rStyle w:val="a3"/>
            <w:rFonts w:ascii="方正仿宋_GBK" w:eastAsia="方正仿宋_GBK"/>
            <w:sz w:val="30"/>
            <w:szCs w:val="30"/>
          </w:rPr>
          <w:t>http://www.kzedu.gov.cn</w:t>
        </w:r>
      </w:hyperlink>
      <w:r w:rsidRPr="00115593">
        <w:rPr>
          <w:rFonts w:ascii="方正仿宋_GBK" w:eastAsia="方正仿宋_GBK" w:hint="eastAsia"/>
          <w:sz w:val="30"/>
          <w:szCs w:val="30"/>
        </w:rPr>
        <w:t>，在</w:t>
      </w:r>
      <w:r w:rsidRPr="00115593">
        <w:rPr>
          <w:rFonts w:ascii="方正仿宋_GBK" w:eastAsia="方正仿宋_GBK"/>
          <w:sz w:val="30"/>
          <w:szCs w:val="30"/>
        </w:rPr>
        <w:t>“</w:t>
      </w:r>
      <w:r w:rsidRPr="00115593">
        <w:rPr>
          <w:rFonts w:ascii="方正仿宋_GBK" w:eastAsia="方正仿宋_GBK"/>
          <w:sz w:val="30"/>
          <w:szCs w:val="30"/>
        </w:rPr>
        <w:t>报名</w:t>
      </w:r>
      <w:r w:rsidRPr="00115593">
        <w:rPr>
          <w:rFonts w:ascii="方正仿宋_GBK" w:eastAsia="方正仿宋_GBK" w:hint="eastAsia"/>
          <w:sz w:val="30"/>
          <w:szCs w:val="30"/>
        </w:rPr>
        <w:t>系统</w:t>
      </w:r>
      <w:r w:rsidRPr="00115593">
        <w:rPr>
          <w:rFonts w:ascii="方正仿宋_GBK" w:eastAsia="方正仿宋_GBK"/>
          <w:sz w:val="30"/>
          <w:szCs w:val="30"/>
        </w:rPr>
        <w:t>”</w:t>
      </w:r>
      <w:r w:rsidRPr="00115593">
        <w:rPr>
          <w:rFonts w:ascii="方正仿宋_GBK" w:eastAsia="方正仿宋_GBK"/>
          <w:sz w:val="30"/>
          <w:szCs w:val="30"/>
        </w:rPr>
        <w:t>查看是否通过资格初审。</w:t>
      </w:r>
      <w:r w:rsidRPr="00115593">
        <w:rPr>
          <w:rFonts w:ascii="方正仿宋_GBK" w:eastAsia="方正仿宋_GBK" w:hint="eastAsia"/>
          <w:sz w:val="30"/>
          <w:szCs w:val="30"/>
        </w:rPr>
        <w:t>如因照片问题或填报信息错误审核未通过的可在2019年</w:t>
      </w:r>
      <w:r w:rsidRPr="00115593">
        <w:rPr>
          <w:rFonts w:ascii="方正仿宋_GBK" w:eastAsia="方正仿宋_GBK"/>
          <w:sz w:val="30"/>
          <w:szCs w:val="30"/>
        </w:rPr>
        <w:t>5</w:t>
      </w:r>
      <w:r w:rsidRPr="00115593">
        <w:rPr>
          <w:rFonts w:ascii="方正仿宋_GBK" w:eastAsia="方正仿宋_GBK" w:hint="eastAsia"/>
          <w:sz w:val="30"/>
          <w:szCs w:val="30"/>
        </w:rPr>
        <w:t>月</w:t>
      </w:r>
      <w:r w:rsidRPr="00115593">
        <w:rPr>
          <w:rFonts w:ascii="方正仿宋_GBK" w:eastAsia="方正仿宋_GBK"/>
          <w:sz w:val="30"/>
          <w:szCs w:val="30"/>
        </w:rPr>
        <w:t>1</w:t>
      </w:r>
      <w:r w:rsidR="00CD4DE7">
        <w:rPr>
          <w:rFonts w:ascii="方正仿宋_GBK" w:eastAsia="方正仿宋_GBK"/>
          <w:sz w:val="30"/>
          <w:szCs w:val="30"/>
        </w:rPr>
        <w:t>6</w:t>
      </w:r>
      <w:r w:rsidRPr="00115593">
        <w:rPr>
          <w:rFonts w:ascii="方正仿宋_GBK" w:eastAsia="方正仿宋_GBK" w:hint="eastAsia"/>
          <w:sz w:val="30"/>
          <w:szCs w:val="30"/>
        </w:rPr>
        <w:t>日1</w:t>
      </w:r>
      <w:r w:rsidRPr="00115593">
        <w:rPr>
          <w:rFonts w:ascii="方正仿宋_GBK" w:eastAsia="方正仿宋_GBK"/>
          <w:sz w:val="30"/>
          <w:szCs w:val="30"/>
        </w:rPr>
        <w:t>8</w:t>
      </w:r>
      <w:r w:rsidRPr="00115593">
        <w:rPr>
          <w:rFonts w:ascii="方正仿宋_GBK" w:eastAsia="方正仿宋_GBK" w:hint="eastAsia"/>
          <w:sz w:val="30"/>
          <w:szCs w:val="30"/>
        </w:rPr>
        <w:t>:00</w:t>
      </w:r>
      <w:r w:rsidR="00CD4DE7">
        <w:rPr>
          <w:rFonts w:ascii="方正仿宋_GBK" w:eastAsia="方正仿宋_GBK" w:hint="eastAsia"/>
          <w:sz w:val="30"/>
          <w:szCs w:val="30"/>
        </w:rPr>
        <w:t>以前及时进行修改，并重新提请初审，在</w:t>
      </w:r>
      <w:r w:rsidR="00CD4DE7" w:rsidRPr="00CD4DE7">
        <w:rPr>
          <w:rFonts w:ascii="方正仿宋_GBK" w:eastAsia="方正仿宋_GBK" w:hint="eastAsia"/>
          <w:sz w:val="30"/>
          <w:szCs w:val="30"/>
        </w:rPr>
        <w:t>2019年5月17日前查看网络初审是否通过</w:t>
      </w:r>
      <w:r w:rsidRPr="00115593">
        <w:rPr>
          <w:rFonts w:ascii="方正仿宋_GBK" w:eastAsia="方正仿宋_GBK" w:hint="eastAsia"/>
          <w:sz w:val="30"/>
          <w:szCs w:val="30"/>
        </w:rPr>
        <w:t>。资格初审不合格的，不能参加考试。报名人员应慎重选择报考单位及岗位，一经资格审查通过后，报名人员不能更改报考单位及岗位（报考人员如对资格审查结果有疑问，可拨打简章中提供的咨询电话咨询）。</w:t>
      </w:r>
    </w:p>
    <w:p w:rsidR="00624D36" w:rsidRPr="00115593" w:rsidRDefault="00624D36" w:rsidP="00115593">
      <w:pPr>
        <w:spacing w:line="500" w:lineRule="exact"/>
        <w:ind w:firstLineChars="200" w:firstLine="600"/>
        <w:rPr>
          <w:rFonts w:ascii="方正仿宋_GBK" w:eastAsia="方正仿宋_GBK"/>
          <w:sz w:val="30"/>
          <w:szCs w:val="30"/>
        </w:rPr>
      </w:pPr>
      <w:r w:rsidRPr="00115593">
        <w:rPr>
          <w:rFonts w:ascii="方正仿宋_GBK" w:eastAsia="方正仿宋_GBK" w:hint="eastAsia"/>
          <w:sz w:val="30"/>
          <w:szCs w:val="30"/>
        </w:rPr>
        <w:t>3</w:t>
      </w:r>
      <w:r w:rsidRPr="00115593">
        <w:rPr>
          <w:rFonts w:ascii="方正仿宋_GBK" w:eastAsia="方正仿宋_GBK"/>
          <w:sz w:val="30"/>
          <w:szCs w:val="30"/>
        </w:rPr>
        <w:t>.</w:t>
      </w:r>
      <w:r w:rsidRPr="00115593">
        <w:rPr>
          <w:rFonts w:ascii="方正仿宋_GBK" w:eastAsia="方正仿宋_GBK" w:hint="eastAsia"/>
          <w:sz w:val="30"/>
          <w:szCs w:val="30"/>
        </w:rPr>
        <w:t>网上缴费。报考人员资格初审合格后，须在</w:t>
      </w:r>
      <w:r w:rsidR="00CD4DE7">
        <w:rPr>
          <w:rFonts w:ascii="方正仿宋_GBK" w:eastAsia="方正仿宋_GBK" w:hAnsi="方正仿宋_GBK" w:cs="方正仿宋_GBK" w:hint="eastAsia"/>
          <w:color w:val="000000"/>
          <w:sz w:val="30"/>
          <w:szCs w:val="30"/>
        </w:rPr>
        <w:t>2019年</w:t>
      </w:r>
      <w:r w:rsidR="00CD4DE7">
        <w:rPr>
          <w:rFonts w:ascii="方正仿宋_GBK" w:eastAsia="方正仿宋_GBK" w:hAnsi="方正仿宋_GBK" w:cs="方正仿宋_GBK"/>
          <w:color w:val="000000"/>
          <w:sz w:val="30"/>
          <w:szCs w:val="30"/>
        </w:rPr>
        <w:t>5</w:t>
      </w:r>
      <w:r w:rsidR="00CD4DE7">
        <w:rPr>
          <w:rFonts w:ascii="方正仿宋_GBK" w:eastAsia="方正仿宋_GBK" w:hAnsi="方正仿宋_GBK" w:cs="方正仿宋_GBK" w:hint="eastAsia"/>
          <w:color w:val="000000"/>
          <w:sz w:val="30"/>
          <w:szCs w:val="30"/>
        </w:rPr>
        <w:t>月</w:t>
      </w:r>
      <w:r w:rsidR="00CD4DE7">
        <w:rPr>
          <w:rFonts w:ascii="方正仿宋_GBK" w:eastAsia="方正仿宋_GBK" w:hAnsi="方正仿宋_GBK" w:cs="方正仿宋_GBK"/>
          <w:color w:val="000000"/>
          <w:sz w:val="30"/>
          <w:szCs w:val="30"/>
        </w:rPr>
        <w:t>18日</w:t>
      </w:r>
      <w:r w:rsidR="00CD4DE7">
        <w:rPr>
          <w:rFonts w:ascii="方正仿宋_GBK" w:eastAsia="方正仿宋_GBK" w:hAnsi="方正仿宋_GBK" w:cs="方正仿宋_GBK" w:hint="eastAsia"/>
          <w:color w:val="000000"/>
          <w:sz w:val="30"/>
          <w:szCs w:val="30"/>
        </w:rPr>
        <w:t>0</w:t>
      </w:r>
      <w:r w:rsidR="00CD4DE7">
        <w:rPr>
          <w:rFonts w:ascii="方正仿宋_GBK" w:eastAsia="方正仿宋_GBK" w:hAnsi="方正仿宋_GBK" w:cs="方正仿宋_GBK"/>
          <w:color w:val="000000"/>
          <w:sz w:val="30"/>
          <w:szCs w:val="30"/>
        </w:rPr>
        <w:t>0</w:t>
      </w:r>
      <w:r w:rsidR="00CD4DE7">
        <w:rPr>
          <w:rFonts w:ascii="方正仿宋_GBK" w:eastAsia="方正仿宋_GBK" w:hAnsi="方正仿宋_GBK" w:cs="方正仿宋_GBK" w:hint="eastAsia"/>
          <w:color w:val="000000"/>
          <w:sz w:val="30"/>
          <w:szCs w:val="30"/>
        </w:rPr>
        <w:t>:0</w:t>
      </w:r>
      <w:r w:rsidR="00CD4DE7">
        <w:rPr>
          <w:rFonts w:ascii="方正仿宋_GBK" w:eastAsia="方正仿宋_GBK" w:hAnsi="方正仿宋_GBK" w:cs="方正仿宋_GBK"/>
          <w:color w:val="000000"/>
          <w:sz w:val="30"/>
          <w:szCs w:val="30"/>
        </w:rPr>
        <w:t>0</w:t>
      </w:r>
      <w:r w:rsidR="00CD4DE7">
        <w:rPr>
          <w:rFonts w:ascii="方正仿宋_GBK" w:eastAsia="方正仿宋_GBK" w:hAnsi="方正仿宋_GBK" w:cs="方正仿宋_GBK" w:hint="eastAsia"/>
          <w:color w:val="000000"/>
          <w:sz w:val="30"/>
          <w:szCs w:val="30"/>
        </w:rPr>
        <w:t>时—2019年5月</w:t>
      </w:r>
      <w:r w:rsidR="00CD4DE7">
        <w:rPr>
          <w:rFonts w:ascii="方正仿宋_GBK" w:eastAsia="方正仿宋_GBK" w:hAnsi="方正仿宋_GBK" w:cs="方正仿宋_GBK"/>
          <w:color w:val="000000"/>
          <w:sz w:val="30"/>
          <w:szCs w:val="30"/>
        </w:rPr>
        <w:t>19</w:t>
      </w:r>
      <w:r w:rsidR="00CD4DE7">
        <w:rPr>
          <w:rFonts w:ascii="方正仿宋_GBK" w:eastAsia="方正仿宋_GBK" w:hAnsi="方正仿宋_GBK" w:cs="方正仿宋_GBK" w:hint="eastAsia"/>
          <w:color w:val="000000"/>
          <w:sz w:val="30"/>
          <w:szCs w:val="30"/>
        </w:rPr>
        <w:t>日2</w:t>
      </w:r>
      <w:r w:rsidR="00CD4DE7">
        <w:rPr>
          <w:rFonts w:ascii="方正仿宋_GBK" w:eastAsia="方正仿宋_GBK" w:hAnsi="方正仿宋_GBK" w:cs="方正仿宋_GBK"/>
          <w:color w:val="000000"/>
          <w:sz w:val="30"/>
          <w:szCs w:val="30"/>
        </w:rPr>
        <w:t>4</w:t>
      </w:r>
      <w:r w:rsidR="00CD4DE7">
        <w:rPr>
          <w:rFonts w:ascii="方正仿宋_GBK" w:eastAsia="方正仿宋_GBK" w:hAnsi="方正仿宋_GBK" w:cs="方正仿宋_GBK" w:hint="eastAsia"/>
          <w:color w:val="000000"/>
          <w:sz w:val="30"/>
          <w:szCs w:val="30"/>
        </w:rPr>
        <w:t>:0</w:t>
      </w:r>
      <w:r w:rsidR="00CD4DE7">
        <w:rPr>
          <w:rFonts w:ascii="方正仿宋_GBK" w:eastAsia="方正仿宋_GBK" w:hAnsi="方正仿宋_GBK" w:cs="方正仿宋_GBK"/>
          <w:color w:val="000000"/>
          <w:sz w:val="30"/>
          <w:szCs w:val="30"/>
        </w:rPr>
        <w:t>0</w:t>
      </w:r>
      <w:r w:rsidR="00CD4DE7">
        <w:rPr>
          <w:rFonts w:ascii="方正仿宋_GBK" w:eastAsia="方正仿宋_GBK" w:hAnsi="方正仿宋_GBK" w:cs="方正仿宋_GBK"/>
          <w:color w:val="000000"/>
          <w:sz w:val="30"/>
          <w:szCs w:val="30"/>
        </w:rPr>
        <w:t>时</w:t>
      </w:r>
      <w:r w:rsidRPr="00115593">
        <w:rPr>
          <w:rFonts w:ascii="方正仿宋_GBK" w:eastAsia="方正仿宋_GBK" w:hint="eastAsia"/>
          <w:sz w:val="30"/>
          <w:szCs w:val="30"/>
        </w:rPr>
        <w:t>前进行网上缴费（按市财政、物价部门批准的标准收取），确认参考。报考者只能选择一个岗位进行报名确认。网络报名后未在规定时间内缴费确认</w:t>
      </w:r>
      <w:r w:rsidRPr="00115593">
        <w:rPr>
          <w:rFonts w:ascii="方正仿宋_GBK" w:eastAsia="方正仿宋_GBK" w:hint="eastAsia"/>
          <w:sz w:val="30"/>
          <w:szCs w:val="30"/>
        </w:rPr>
        <w:lastRenderedPageBreak/>
        <w:t>者，视为自动放弃。确认的具体程序按网络提示进行。</w:t>
      </w:r>
    </w:p>
    <w:p w:rsidR="00624D36" w:rsidRPr="00115593" w:rsidRDefault="00624D36" w:rsidP="00115593">
      <w:pPr>
        <w:spacing w:line="500" w:lineRule="exact"/>
        <w:ind w:firstLineChars="200" w:firstLine="600"/>
        <w:rPr>
          <w:rFonts w:ascii="方正仿宋_GBK" w:eastAsia="方正仿宋_GBK"/>
          <w:sz w:val="30"/>
          <w:szCs w:val="30"/>
        </w:rPr>
      </w:pPr>
      <w:r w:rsidRPr="00115593">
        <w:rPr>
          <w:rFonts w:ascii="方正仿宋_GBK" w:eastAsia="方正仿宋_GBK" w:hint="eastAsia"/>
          <w:sz w:val="30"/>
          <w:szCs w:val="30"/>
        </w:rPr>
        <w:t>4</w:t>
      </w:r>
      <w:r w:rsidRPr="00115593">
        <w:rPr>
          <w:rFonts w:ascii="方正仿宋_GBK" w:eastAsia="方正仿宋_GBK"/>
          <w:sz w:val="30"/>
          <w:szCs w:val="30"/>
        </w:rPr>
        <w:t>.</w:t>
      </w:r>
      <w:r w:rsidRPr="00115593">
        <w:rPr>
          <w:rFonts w:ascii="方正仿宋_GBK" w:eastAsia="方正仿宋_GBK" w:hint="eastAsia"/>
          <w:sz w:val="30"/>
          <w:szCs w:val="30"/>
        </w:rPr>
        <w:t>未达到开考比例人员的处理。实际报名人数与拟招聘岗位人数比例须达到</w:t>
      </w:r>
      <w:r w:rsidRPr="00115593">
        <w:rPr>
          <w:rFonts w:ascii="方正仿宋_GBK" w:eastAsia="方正仿宋_GBK"/>
          <w:sz w:val="30"/>
          <w:szCs w:val="30"/>
        </w:rPr>
        <w:t>3</w:t>
      </w:r>
      <w:r w:rsidRPr="00115593">
        <w:rPr>
          <w:rFonts w:ascii="方正仿宋_GBK" w:eastAsia="方正仿宋_GBK" w:hint="eastAsia"/>
          <w:sz w:val="30"/>
          <w:szCs w:val="30"/>
        </w:rPr>
        <w:t>：1。达不到开考比例的，相应递减招聘名额或取消招聘。因招聘岗位取消而不能参加招聘考试的报名者，退还其报名考务费。</w:t>
      </w:r>
    </w:p>
    <w:p w:rsidR="00624D36" w:rsidRPr="00115593" w:rsidRDefault="00624D36" w:rsidP="00115593">
      <w:pPr>
        <w:spacing w:line="500" w:lineRule="exact"/>
        <w:ind w:firstLineChars="200" w:firstLine="600"/>
        <w:rPr>
          <w:rFonts w:ascii="方正仿宋_GBK" w:eastAsia="方正仿宋_GBK"/>
          <w:sz w:val="30"/>
          <w:szCs w:val="30"/>
        </w:rPr>
      </w:pPr>
      <w:r w:rsidRPr="00115593">
        <w:rPr>
          <w:rFonts w:ascii="方正仿宋_GBK" w:eastAsia="方正仿宋_GBK" w:hint="eastAsia"/>
          <w:sz w:val="30"/>
          <w:szCs w:val="30"/>
        </w:rPr>
        <w:t>5</w:t>
      </w:r>
      <w:r w:rsidRPr="00115593">
        <w:rPr>
          <w:rFonts w:ascii="方正仿宋_GBK" w:eastAsia="方正仿宋_GBK"/>
          <w:sz w:val="30"/>
          <w:szCs w:val="30"/>
        </w:rPr>
        <w:t>.</w:t>
      </w:r>
      <w:r w:rsidRPr="00115593">
        <w:rPr>
          <w:rFonts w:ascii="方正仿宋_GBK" w:eastAsia="方正仿宋_GBK" w:hint="eastAsia"/>
          <w:sz w:val="30"/>
          <w:szCs w:val="30"/>
        </w:rPr>
        <w:t>打印准考证。网上报名资格审查合格并缴纳了报名考务费的，于</w:t>
      </w:r>
      <w:r w:rsidRPr="00115593">
        <w:rPr>
          <w:rFonts w:ascii="方正仿宋_GBK" w:eastAsia="方正仿宋_GBK"/>
          <w:sz w:val="30"/>
          <w:szCs w:val="30"/>
        </w:rPr>
        <w:t>2019年5月2</w:t>
      </w:r>
      <w:r w:rsidR="00CD4DE7">
        <w:rPr>
          <w:rFonts w:ascii="方正仿宋_GBK" w:eastAsia="方正仿宋_GBK"/>
          <w:sz w:val="30"/>
          <w:szCs w:val="30"/>
        </w:rPr>
        <w:t>3</w:t>
      </w:r>
      <w:bookmarkStart w:id="0" w:name="_GoBack"/>
      <w:bookmarkEnd w:id="0"/>
      <w:r w:rsidRPr="00115593">
        <w:rPr>
          <w:rFonts w:ascii="方正仿宋_GBK" w:eastAsia="方正仿宋_GBK"/>
          <w:sz w:val="30"/>
          <w:szCs w:val="30"/>
        </w:rPr>
        <w:t>日9：00时</w:t>
      </w:r>
      <w:r w:rsidRPr="00115593">
        <w:rPr>
          <w:rFonts w:ascii="方正仿宋_GBK" w:eastAsia="方正仿宋_GBK"/>
          <w:sz w:val="30"/>
          <w:szCs w:val="30"/>
        </w:rPr>
        <w:t>—</w:t>
      </w:r>
      <w:r w:rsidRPr="00115593">
        <w:rPr>
          <w:rFonts w:ascii="方正仿宋_GBK" w:eastAsia="方正仿宋_GBK"/>
          <w:sz w:val="30"/>
          <w:szCs w:val="30"/>
        </w:rPr>
        <w:t>24日24：00时</w:t>
      </w:r>
      <w:r w:rsidRPr="00115593">
        <w:rPr>
          <w:rFonts w:ascii="方正仿宋_GBK" w:eastAsia="方正仿宋_GBK" w:hint="eastAsia"/>
          <w:sz w:val="30"/>
          <w:szCs w:val="30"/>
        </w:rPr>
        <w:t>登录开州区教育委员会网（</w:t>
      </w:r>
      <w:r w:rsidRPr="00115593">
        <w:rPr>
          <w:rFonts w:ascii="方正仿宋_GBK" w:eastAsia="方正仿宋_GBK"/>
          <w:sz w:val="30"/>
          <w:szCs w:val="30"/>
        </w:rPr>
        <w:t>http://www.kzedu.gov.cn</w:t>
      </w:r>
      <w:r w:rsidRPr="00115593">
        <w:rPr>
          <w:rFonts w:ascii="方正仿宋_GBK" w:eastAsia="方正仿宋_GBK" w:hint="eastAsia"/>
          <w:sz w:val="30"/>
          <w:szCs w:val="30"/>
        </w:rPr>
        <w:t>）报名系统打印本人准考证（使用A4纸打印，保证字迹、照片清晰），并在考试当天持本人准考证和身份证原件按时到准考证指定的考点参加考试。因逾期打印准考证而影响参加考试的责任，由考生自负。</w:t>
      </w:r>
    </w:p>
    <w:p w:rsidR="007B7DB0" w:rsidRPr="00115593" w:rsidRDefault="00660CA3" w:rsidP="00115593">
      <w:pPr>
        <w:spacing w:line="500" w:lineRule="exact"/>
        <w:rPr>
          <w:sz w:val="30"/>
          <w:szCs w:val="30"/>
        </w:rPr>
      </w:pPr>
    </w:p>
    <w:sectPr w:rsidR="007B7DB0" w:rsidRPr="00115593" w:rsidSect="009628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CA3" w:rsidRDefault="00660CA3" w:rsidP="00115593">
      <w:r>
        <w:separator/>
      </w:r>
    </w:p>
  </w:endnote>
  <w:endnote w:type="continuationSeparator" w:id="0">
    <w:p w:rsidR="00660CA3" w:rsidRDefault="00660CA3" w:rsidP="0011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方正仿宋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CA3" w:rsidRDefault="00660CA3" w:rsidP="00115593">
      <w:r>
        <w:separator/>
      </w:r>
    </w:p>
  </w:footnote>
  <w:footnote w:type="continuationSeparator" w:id="0">
    <w:p w:rsidR="00660CA3" w:rsidRDefault="00660CA3" w:rsidP="00115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D36"/>
    <w:rsid w:val="00115593"/>
    <w:rsid w:val="0022283B"/>
    <w:rsid w:val="00624D36"/>
    <w:rsid w:val="00660CA3"/>
    <w:rsid w:val="008607AD"/>
    <w:rsid w:val="0096287F"/>
    <w:rsid w:val="00A12CB9"/>
    <w:rsid w:val="00A716F0"/>
    <w:rsid w:val="00B7380A"/>
    <w:rsid w:val="00CD4DE7"/>
    <w:rsid w:val="00F77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FACEC4-38FC-48E5-B33A-2DA5E2D0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4D36"/>
    <w:rPr>
      <w:color w:val="0000FF"/>
      <w:u w:val="single"/>
    </w:rPr>
  </w:style>
  <w:style w:type="paragraph" w:styleId="a4">
    <w:name w:val="header"/>
    <w:basedOn w:val="a"/>
    <w:link w:val="Char"/>
    <w:uiPriority w:val="99"/>
    <w:semiHidden/>
    <w:unhideWhenUsed/>
    <w:rsid w:val="001155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5593"/>
    <w:rPr>
      <w:rFonts w:ascii="Times New Roman" w:eastAsia="宋体" w:hAnsi="Times New Roman" w:cs="Times New Roman"/>
      <w:sz w:val="18"/>
      <w:szCs w:val="18"/>
    </w:rPr>
  </w:style>
  <w:style w:type="paragraph" w:styleId="a5">
    <w:name w:val="footer"/>
    <w:basedOn w:val="a"/>
    <w:link w:val="Char0"/>
    <w:uiPriority w:val="99"/>
    <w:semiHidden/>
    <w:unhideWhenUsed/>
    <w:rsid w:val="0011559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1559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zedu.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901</Characters>
  <Application>Microsoft Office Word</Application>
  <DocSecurity>0</DocSecurity>
  <Lines>7</Lines>
  <Paragraphs>2</Paragraphs>
  <ScaleCrop>false</ScaleCrop>
  <Company>微软中国</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3</cp:revision>
  <dcterms:created xsi:type="dcterms:W3CDTF">2019-04-26T03:05:00Z</dcterms:created>
  <dcterms:modified xsi:type="dcterms:W3CDTF">2019-04-26T08:19:00Z</dcterms:modified>
</cp:coreProperties>
</file>